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B9F" w:rsidRDefault="001C5D02">
      <w:pPr>
        <w:pStyle w:val="yiv6117950205p2"/>
      </w:pPr>
      <w:bookmarkStart w:id="0" w:name="_GoBack"/>
      <w:bookmarkEnd w:id="0"/>
      <w:r>
        <w:t xml:space="preserve">Evidence claims </w:t>
      </w:r>
    </w:p>
    <w:p w:rsidR="00287B9F" w:rsidRDefault="001C5D02">
      <w:pPr>
        <w:pStyle w:val="yiv6117950205p2"/>
      </w:pPr>
      <w:r>
        <w:t>Unit 31 35 332 344 369 knowledge points 18 and 19</w:t>
      </w:r>
    </w:p>
    <w:p w:rsidR="00287B9F" w:rsidRDefault="001C5D02">
      <w:pPr>
        <w:pStyle w:val="yiv6117950205p2"/>
      </w:pPr>
      <w:r>
        <w:t>Unit 32 knowledge points 12 and 13</w:t>
      </w:r>
    </w:p>
    <w:p w:rsidR="00287B9F" w:rsidRDefault="00287B9F">
      <w:pPr>
        <w:pStyle w:val="yiv6117950205p2"/>
      </w:pPr>
    </w:p>
    <w:p w:rsidR="00287B9F" w:rsidRDefault="00287B9F">
      <w:pPr>
        <w:pStyle w:val="yiv6117950205p2"/>
      </w:pPr>
    </w:p>
    <w:p w:rsidR="00287B9F" w:rsidRDefault="001C5D02">
      <w:pPr>
        <w:pStyle w:val="yiv6117950205p2"/>
      </w:pPr>
      <w:r>
        <w:t>Scenario 1</w:t>
      </w:r>
    </w:p>
    <w:p w:rsidR="00287B9F" w:rsidRDefault="00287B9F">
      <w:pPr>
        <w:pStyle w:val="yiv6117950205p1"/>
      </w:pPr>
    </w:p>
    <w:p w:rsidR="00287B9F" w:rsidRDefault="001C5D02">
      <w:pPr>
        <w:pStyle w:val="yiv6117950205p2"/>
      </w:pPr>
      <w:r>
        <w:t>Communication </w:t>
      </w:r>
    </w:p>
    <w:p w:rsidR="00287B9F" w:rsidRDefault="00287B9F">
      <w:pPr>
        <w:pStyle w:val="yiv6117950205p1"/>
      </w:pPr>
    </w:p>
    <w:p w:rsidR="00287B9F" w:rsidRDefault="001C5D02">
      <w:pPr>
        <w:pStyle w:val="yiv6117950205p2"/>
      </w:pPr>
      <w:r>
        <w:t>You are working with a new member of staff and you hear them speak with a service user in an inappropriate manner. How would you deal with this?  Would you report this to anyone else? </w:t>
      </w:r>
    </w:p>
    <w:tbl>
      <w:tblPr>
        <w:tblStyle w:val="TableGrid"/>
        <w:tblW w:w="9242" w:type="dxa"/>
        <w:tblInd w:w="0" w:type="dxa"/>
        <w:tblLook w:val="04A0" w:firstRow="1" w:lastRow="0" w:firstColumn="1" w:lastColumn="0" w:noHBand="0" w:noVBand="1"/>
      </w:tblPr>
      <w:tblGrid>
        <w:gridCol w:w="9236"/>
        <w:gridCol w:w="6"/>
      </w:tblGrid>
      <w:tr w:rsidR="00995A9C" w:rsidTr="00995A9C">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995A9C">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995A9C">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995A9C">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995A9C">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995A9C">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995A9C">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995A9C">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995A9C">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995A9C">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bl>
    <w:p w:rsidR="00287B9F" w:rsidRDefault="00287B9F">
      <w:pPr>
        <w:pStyle w:val="yiv6117950205p1"/>
      </w:pPr>
    </w:p>
    <w:p w:rsidR="00287B9F" w:rsidRDefault="001C5D02">
      <w:pPr>
        <w:pStyle w:val="yiv6117950205p2"/>
      </w:pPr>
      <w:r>
        <w:t>Have any codes of practice been broken here? If so which ones? </w:t>
      </w:r>
    </w:p>
    <w:tbl>
      <w:tblPr>
        <w:tblStyle w:val="TableGrid"/>
        <w:tblW w:w="9242" w:type="dxa"/>
        <w:tblInd w:w="0" w:type="dxa"/>
        <w:tblLook w:val="04A0" w:firstRow="1" w:lastRow="0" w:firstColumn="1" w:lastColumn="0" w:noHBand="0" w:noVBand="1"/>
      </w:tblPr>
      <w:tblGrid>
        <w:gridCol w:w="9236"/>
        <w:gridCol w:w="6"/>
      </w:tblGrid>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bl>
    <w:p w:rsidR="00995A9C" w:rsidRDefault="00995A9C">
      <w:pPr>
        <w:pStyle w:val="yiv6117950205p1"/>
      </w:pPr>
    </w:p>
    <w:p w:rsidR="00287B9F" w:rsidRDefault="001C5D02">
      <w:pPr>
        <w:pStyle w:val="yiv6117950205p1"/>
      </w:pPr>
      <w:r>
        <w:rPr>
          <w:rFonts w:eastAsia="Arial Unicode MS" w:cs="Arial Unicode MS"/>
        </w:rPr>
        <w:lastRenderedPageBreak/>
        <w:t>Scenario 2</w:t>
      </w:r>
    </w:p>
    <w:p w:rsidR="00287B9F" w:rsidRDefault="00287B9F">
      <w:pPr>
        <w:pStyle w:val="yiv6117950205p1"/>
      </w:pPr>
    </w:p>
    <w:p w:rsidR="00287B9F" w:rsidRDefault="001C5D02">
      <w:pPr>
        <w:pStyle w:val="yiv6117950205p2"/>
      </w:pPr>
      <w:r>
        <w:t>Health and Safety </w:t>
      </w:r>
    </w:p>
    <w:p w:rsidR="00287B9F" w:rsidRDefault="00287B9F">
      <w:pPr>
        <w:pStyle w:val="yiv6117950205p1"/>
      </w:pPr>
    </w:p>
    <w:p w:rsidR="00287B9F" w:rsidRDefault="001C5D02">
      <w:pPr>
        <w:pStyle w:val="yiv6117950205p2"/>
      </w:pPr>
      <w:r>
        <w:t>You are working alongside an experience</w:t>
      </w:r>
      <w:r w:rsidR="00995A9C">
        <w:t>d member of staff.</w:t>
      </w:r>
      <w:r>
        <w:t xml:space="preserve">  You are moving and positioning a service user using the hoist. Your colleague was taking the lead role. During this time she leaves the service user in the raised position in the hoist and leaves to attend to something else. You immediately take over and successfully complete the reposition. </w:t>
      </w:r>
    </w:p>
    <w:p w:rsidR="00287B9F" w:rsidRDefault="00287B9F">
      <w:pPr>
        <w:pStyle w:val="yiv6117950205p1"/>
      </w:pPr>
    </w:p>
    <w:p w:rsidR="00287B9F" w:rsidRDefault="001C5D02">
      <w:pPr>
        <w:pStyle w:val="yiv6117950205p2"/>
      </w:pPr>
      <w:r>
        <w:t>How would this be dealt with?</w:t>
      </w:r>
    </w:p>
    <w:tbl>
      <w:tblPr>
        <w:tblStyle w:val="TableGrid"/>
        <w:tblW w:w="9242" w:type="dxa"/>
        <w:tblInd w:w="0" w:type="dxa"/>
        <w:tblLook w:val="04A0" w:firstRow="1" w:lastRow="0" w:firstColumn="1" w:lastColumn="0" w:noHBand="0" w:noVBand="1"/>
      </w:tblPr>
      <w:tblGrid>
        <w:gridCol w:w="9236"/>
        <w:gridCol w:w="6"/>
      </w:tblGrid>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bl>
    <w:p w:rsidR="00287B9F" w:rsidRDefault="00287B9F">
      <w:pPr>
        <w:pStyle w:val="yiv6117950205p1"/>
      </w:pPr>
    </w:p>
    <w:p w:rsidR="00287B9F" w:rsidRDefault="001C5D02">
      <w:pPr>
        <w:pStyle w:val="yiv6117950205p2"/>
      </w:pPr>
      <w:r>
        <w:t>Why would you deal with situation? </w:t>
      </w:r>
    </w:p>
    <w:tbl>
      <w:tblPr>
        <w:tblStyle w:val="TableGrid"/>
        <w:tblW w:w="9242" w:type="dxa"/>
        <w:tblInd w:w="0" w:type="dxa"/>
        <w:tblLook w:val="04A0" w:firstRow="1" w:lastRow="0" w:firstColumn="1" w:lastColumn="0" w:noHBand="0" w:noVBand="1"/>
      </w:tblPr>
      <w:tblGrid>
        <w:gridCol w:w="9236"/>
        <w:gridCol w:w="6"/>
      </w:tblGrid>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bl>
    <w:p w:rsidR="00287B9F" w:rsidRDefault="00287B9F">
      <w:pPr>
        <w:pStyle w:val="yiv6117950205p1"/>
      </w:pPr>
    </w:p>
    <w:p w:rsidR="00287B9F" w:rsidRDefault="001C5D02">
      <w:pPr>
        <w:pStyle w:val="yiv6117950205p2"/>
      </w:pPr>
      <w:r>
        <w:t>Have any codes of practice bee</w:t>
      </w:r>
      <w:r w:rsidR="00995A9C">
        <w:t>n broken here? If so which ones</w:t>
      </w:r>
      <w:r>
        <w:t>? </w:t>
      </w:r>
    </w:p>
    <w:tbl>
      <w:tblPr>
        <w:tblStyle w:val="TableGrid"/>
        <w:tblW w:w="9242" w:type="dxa"/>
        <w:tblInd w:w="0" w:type="dxa"/>
        <w:tblLook w:val="04A0" w:firstRow="1" w:lastRow="0" w:firstColumn="1" w:lastColumn="0" w:noHBand="0" w:noVBand="1"/>
      </w:tblPr>
      <w:tblGrid>
        <w:gridCol w:w="9236"/>
        <w:gridCol w:w="6"/>
      </w:tblGrid>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bl>
    <w:p w:rsidR="00287B9F" w:rsidRDefault="001C5D02">
      <w:pPr>
        <w:pStyle w:val="yiv6117950205p2"/>
      </w:pPr>
      <w:r>
        <w:lastRenderedPageBreak/>
        <w:t>Scenario 3 </w:t>
      </w:r>
    </w:p>
    <w:p w:rsidR="00287B9F" w:rsidRDefault="001C5D02">
      <w:pPr>
        <w:pStyle w:val="yiv6117950205p2"/>
      </w:pPr>
      <w:r>
        <w:t>During a shift you overhear a colleague tell a service user with dementia to be quiet and sit down as she had already told her she's had her cup of tea for the night</w:t>
      </w:r>
      <w:r w:rsidR="00995A9C">
        <w:t>.</w:t>
      </w:r>
      <w:r>
        <w:t> </w:t>
      </w:r>
    </w:p>
    <w:p w:rsidR="00287B9F" w:rsidRDefault="00287B9F">
      <w:pPr>
        <w:pStyle w:val="yiv6117950205p1"/>
      </w:pPr>
    </w:p>
    <w:p w:rsidR="00287B9F" w:rsidRDefault="001C5D02">
      <w:pPr>
        <w:pStyle w:val="yiv6117950205p2"/>
      </w:pPr>
      <w:r>
        <w:t>How would you deal with this and why?</w:t>
      </w:r>
    </w:p>
    <w:tbl>
      <w:tblPr>
        <w:tblStyle w:val="TableGrid"/>
        <w:tblW w:w="9242" w:type="dxa"/>
        <w:tblInd w:w="0" w:type="dxa"/>
        <w:tblLook w:val="04A0" w:firstRow="1" w:lastRow="0" w:firstColumn="1" w:lastColumn="0" w:noHBand="0" w:noVBand="1"/>
      </w:tblPr>
      <w:tblGrid>
        <w:gridCol w:w="9236"/>
        <w:gridCol w:w="6"/>
      </w:tblGrid>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bl>
    <w:p w:rsidR="00287B9F" w:rsidRDefault="00287B9F">
      <w:pPr>
        <w:pStyle w:val="yiv6117950205p1"/>
      </w:pPr>
    </w:p>
    <w:p w:rsidR="00287B9F" w:rsidRDefault="00287B9F">
      <w:pPr>
        <w:pStyle w:val="yiv6117950205p1"/>
      </w:pPr>
    </w:p>
    <w:p w:rsidR="00287B9F" w:rsidRDefault="00287B9F">
      <w:pPr>
        <w:pStyle w:val="yiv6117950205p2"/>
      </w:pPr>
    </w:p>
    <w:p w:rsidR="00287B9F" w:rsidRDefault="00287B9F">
      <w:pPr>
        <w:pStyle w:val="yiv6117950205p2"/>
      </w:pPr>
    </w:p>
    <w:p w:rsidR="00287B9F" w:rsidRDefault="001C5D02">
      <w:pPr>
        <w:pStyle w:val="yiv6117950205p2"/>
      </w:pPr>
      <w:r>
        <w:t>Have any codes of practice been broken here?  If so which ones? </w:t>
      </w:r>
    </w:p>
    <w:tbl>
      <w:tblPr>
        <w:tblStyle w:val="TableGrid"/>
        <w:tblW w:w="9242" w:type="dxa"/>
        <w:tblInd w:w="0" w:type="dxa"/>
        <w:tblLook w:val="04A0" w:firstRow="1" w:lastRow="0" w:firstColumn="1" w:lastColumn="0" w:noHBand="0" w:noVBand="1"/>
      </w:tblPr>
      <w:tblGrid>
        <w:gridCol w:w="9236"/>
        <w:gridCol w:w="6"/>
      </w:tblGrid>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rPr>
          <w:gridAfter w:val="1"/>
          <w:wAfter w:w="6" w:type="dxa"/>
        </w:trPr>
        <w:tc>
          <w:tcPr>
            <w:tcW w:w="9236" w:type="dxa"/>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r w:rsidR="00995A9C" w:rsidTr="00816704">
        <w:tc>
          <w:tcPr>
            <w:tcW w:w="9242" w:type="dxa"/>
            <w:gridSpan w:val="2"/>
            <w:tcBorders>
              <w:top w:val="single" w:sz="4" w:space="0" w:color="auto"/>
              <w:left w:val="single" w:sz="4" w:space="0" w:color="auto"/>
              <w:bottom w:val="single" w:sz="4" w:space="0" w:color="auto"/>
              <w:right w:val="single" w:sz="4" w:space="0" w:color="auto"/>
            </w:tcBorders>
          </w:tcPr>
          <w:p w:rsidR="00995A9C" w:rsidRDefault="00995A9C" w:rsidP="008167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Helvetica" w:hAnsi="Helvetica"/>
                <w:color w:val="454545"/>
                <w:sz w:val="34"/>
                <w:szCs w:val="34"/>
                <w:lang w:val="en-US"/>
              </w:rPr>
            </w:pPr>
          </w:p>
        </w:tc>
      </w:tr>
    </w:tbl>
    <w:p w:rsidR="00995A9C" w:rsidRDefault="00995A9C">
      <w:pPr>
        <w:pStyle w:val="yiv6117950205p2"/>
      </w:pPr>
    </w:p>
    <w:sectPr w:rsidR="00995A9C">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8FE" w:rsidRDefault="001428FE">
      <w:r>
        <w:separator/>
      </w:r>
    </w:p>
  </w:endnote>
  <w:endnote w:type="continuationSeparator" w:id="0">
    <w:p w:rsidR="001428FE" w:rsidRDefault="0014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9F" w:rsidRDefault="00287B9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8FE" w:rsidRDefault="001428FE">
      <w:r>
        <w:separator/>
      </w:r>
    </w:p>
  </w:footnote>
  <w:footnote w:type="continuationSeparator" w:id="0">
    <w:p w:rsidR="001428FE" w:rsidRDefault="00142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9F" w:rsidRDefault="00287B9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87B9F"/>
    <w:rsid w:val="001428FE"/>
    <w:rsid w:val="001C5D02"/>
    <w:rsid w:val="002375DC"/>
    <w:rsid w:val="00287B9F"/>
    <w:rsid w:val="00995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yiv6117950205p2">
    <w:name w:val="yiv6117950205p2"/>
    <w:pPr>
      <w:spacing w:before="100" w:after="100"/>
    </w:pPr>
    <w:rPr>
      <w:rFonts w:cs="Arial Unicode MS"/>
      <w:color w:val="000000"/>
      <w:sz w:val="24"/>
      <w:szCs w:val="24"/>
      <w:u w:color="000000"/>
      <w:lang w:val="en-US"/>
    </w:rPr>
  </w:style>
  <w:style w:type="paragraph" w:customStyle="1" w:styleId="yiv6117950205p1">
    <w:name w:val="yiv6117950205p1"/>
    <w:pPr>
      <w:spacing w:before="100" w:after="100"/>
    </w:pPr>
    <w:rPr>
      <w:rFonts w:eastAsia="Times New Roman"/>
      <w:color w:val="000000"/>
      <w:sz w:val="24"/>
      <w:szCs w:val="24"/>
      <w:u w:color="000000"/>
      <w:lang w:val="en-US"/>
    </w:rPr>
  </w:style>
  <w:style w:type="paragraph" w:customStyle="1" w:styleId="Default">
    <w:name w:val="Default"/>
    <w:rsid w:val="00995A9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2"/>
      <w:szCs w:val="22"/>
      <w:bdr w:val="none" w:sz="0" w:space="0" w:color="auto"/>
    </w:rPr>
  </w:style>
  <w:style w:type="table" w:styleId="TableGrid">
    <w:name w:val="Table Grid"/>
    <w:basedOn w:val="TableNormal"/>
    <w:uiPriority w:val="59"/>
    <w:rsid w:val="00995A9C"/>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75DC"/>
    <w:rPr>
      <w:rFonts w:ascii="Tahoma" w:hAnsi="Tahoma" w:cs="Tahoma"/>
      <w:sz w:val="16"/>
      <w:szCs w:val="16"/>
    </w:rPr>
  </w:style>
  <w:style w:type="character" w:customStyle="1" w:styleId="BalloonTextChar">
    <w:name w:val="Balloon Text Char"/>
    <w:basedOn w:val="DefaultParagraphFont"/>
    <w:link w:val="BalloonText"/>
    <w:uiPriority w:val="99"/>
    <w:semiHidden/>
    <w:rsid w:val="002375D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yiv6117950205p2">
    <w:name w:val="yiv6117950205p2"/>
    <w:pPr>
      <w:spacing w:before="100" w:after="100"/>
    </w:pPr>
    <w:rPr>
      <w:rFonts w:cs="Arial Unicode MS"/>
      <w:color w:val="000000"/>
      <w:sz w:val="24"/>
      <w:szCs w:val="24"/>
      <w:u w:color="000000"/>
      <w:lang w:val="en-US"/>
    </w:rPr>
  </w:style>
  <w:style w:type="paragraph" w:customStyle="1" w:styleId="yiv6117950205p1">
    <w:name w:val="yiv6117950205p1"/>
    <w:pPr>
      <w:spacing w:before="100" w:after="100"/>
    </w:pPr>
    <w:rPr>
      <w:rFonts w:eastAsia="Times New Roman"/>
      <w:color w:val="000000"/>
      <w:sz w:val="24"/>
      <w:szCs w:val="24"/>
      <w:u w:color="000000"/>
      <w:lang w:val="en-US"/>
    </w:rPr>
  </w:style>
  <w:style w:type="paragraph" w:customStyle="1" w:styleId="Default">
    <w:name w:val="Default"/>
    <w:rsid w:val="00995A9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2"/>
      <w:szCs w:val="22"/>
      <w:bdr w:val="none" w:sz="0" w:space="0" w:color="auto"/>
    </w:rPr>
  </w:style>
  <w:style w:type="table" w:styleId="TableGrid">
    <w:name w:val="Table Grid"/>
    <w:basedOn w:val="TableNormal"/>
    <w:uiPriority w:val="59"/>
    <w:rsid w:val="00995A9C"/>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75DC"/>
    <w:rPr>
      <w:rFonts w:ascii="Tahoma" w:hAnsi="Tahoma" w:cs="Tahoma"/>
      <w:sz w:val="16"/>
      <w:szCs w:val="16"/>
    </w:rPr>
  </w:style>
  <w:style w:type="character" w:customStyle="1" w:styleId="BalloonTextChar">
    <w:name w:val="Balloon Text Char"/>
    <w:basedOn w:val="DefaultParagraphFont"/>
    <w:link w:val="BalloonText"/>
    <w:uiPriority w:val="99"/>
    <w:semiHidden/>
    <w:rsid w:val="002375D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617">
      <w:bodyDiv w:val="1"/>
      <w:marLeft w:val="0"/>
      <w:marRight w:val="0"/>
      <w:marTop w:val="0"/>
      <w:marBottom w:val="0"/>
      <w:divBdr>
        <w:top w:val="none" w:sz="0" w:space="0" w:color="auto"/>
        <w:left w:val="none" w:sz="0" w:space="0" w:color="auto"/>
        <w:bottom w:val="none" w:sz="0" w:space="0" w:color="auto"/>
        <w:right w:val="none" w:sz="0" w:space="0" w:color="auto"/>
      </w:divBdr>
    </w:div>
    <w:div w:id="1106652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1123</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2018-09-22T10:06:00Z</cp:lastPrinted>
  <dcterms:created xsi:type="dcterms:W3CDTF">2018-05-16T23:22:00Z</dcterms:created>
  <dcterms:modified xsi:type="dcterms:W3CDTF">2018-09-22T10:07:00Z</dcterms:modified>
</cp:coreProperties>
</file>