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C8F07" w14:textId="010157B3" w:rsidR="00B54967" w:rsidRPr="00A87668" w:rsidRDefault="00A87668">
      <w:pPr>
        <w:rPr>
          <w:b/>
          <w:bCs/>
          <w:sz w:val="32"/>
          <w:szCs w:val="32"/>
        </w:rPr>
      </w:pPr>
      <w:r w:rsidRPr="00A87668">
        <w:rPr>
          <w:b/>
          <w:bCs/>
          <w:sz w:val="32"/>
          <w:szCs w:val="32"/>
        </w:rPr>
        <w:t>Assessment 2</w:t>
      </w:r>
    </w:p>
    <w:p w14:paraId="2B8E22DA" w14:textId="08695730" w:rsidR="00A87668" w:rsidRDefault="00A87668">
      <w:r w:rsidRPr="00A87668">
        <w:rPr>
          <w:b/>
          <w:bCs/>
        </w:rPr>
        <w:t>Assessment Type:</w:t>
      </w:r>
      <w:r>
        <w:t xml:space="preserve"> Individual Essay</w:t>
      </w:r>
    </w:p>
    <w:p w14:paraId="4C4285AF" w14:textId="7E68F27B" w:rsidR="00A87668" w:rsidRDefault="00A87668">
      <w:r w:rsidRPr="00A87668">
        <w:rPr>
          <w:b/>
          <w:bCs/>
        </w:rPr>
        <w:t>Assessment Weighting</w:t>
      </w:r>
      <w:r>
        <w:t xml:space="preserve">: 50% </w:t>
      </w:r>
    </w:p>
    <w:p w14:paraId="1B2B622E" w14:textId="0F8CDDEB" w:rsidR="00A87668" w:rsidRDefault="00A87668">
      <w:r w:rsidRPr="00A87668">
        <w:rPr>
          <w:b/>
          <w:bCs/>
        </w:rPr>
        <w:t>Word Count/ Length</w:t>
      </w:r>
      <w:r>
        <w:t>: 1400-1650 words</w:t>
      </w:r>
    </w:p>
    <w:p w14:paraId="168B9AD9" w14:textId="56D572AE" w:rsidR="00A87668" w:rsidRPr="00A87668" w:rsidRDefault="00A87668">
      <w:r w:rsidRPr="00A87668">
        <w:rPr>
          <w:b/>
          <w:bCs/>
        </w:rPr>
        <w:t>Learning Outcomes</w:t>
      </w:r>
      <w:r>
        <w:t xml:space="preserve">: 1 </w:t>
      </w:r>
    </w:p>
    <w:p w14:paraId="6173588C" w14:textId="77777777" w:rsidR="00B54967" w:rsidRDefault="00B54967">
      <w:pPr>
        <w:rPr>
          <w:b/>
          <w:bCs/>
          <w:sz w:val="32"/>
          <w:szCs w:val="32"/>
        </w:rPr>
      </w:pPr>
    </w:p>
    <w:p w14:paraId="2F80C1D5" w14:textId="2677EAB1" w:rsidR="009133AB" w:rsidRPr="00B54967" w:rsidRDefault="00B54967">
      <w:pPr>
        <w:rPr>
          <w:b/>
          <w:bCs/>
          <w:sz w:val="32"/>
          <w:szCs w:val="32"/>
        </w:rPr>
      </w:pPr>
      <w:r w:rsidRPr="00B54967">
        <w:rPr>
          <w:b/>
          <w:bCs/>
          <w:sz w:val="32"/>
          <w:szCs w:val="32"/>
        </w:rPr>
        <w:t>Assessment Content - Assessment 2</w:t>
      </w:r>
    </w:p>
    <w:p w14:paraId="31EFF5DF" w14:textId="5DB82914" w:rsidR="00B54967" w:rsidRDefault="00B54967"/>
    <w:p w14:paraId="4F1BE43F" w14:textId="77777777" w:rsidR="00B54967" w:rsidRPr="00A87668" w:rsidRDefault="00B54967">
      <w:pPr>
        <w:rPr>
          <w:b/>
          <w:bCs/>
          <w:sz w:val="24"/>
          <w:szCs w:val="24"/>
        </w:rPr>
      </w:pPr>
      <w:r w:rsidRPr="00A87668">
        <w:rPr>
          <w:b/>
          <w:bCs/>
          <w:sz w:val="24"/>
          <w:szCs w:val="24"/>
        </w:rPr>
        <w:t>Scenario</w:t>
      </w:r>
    </w:p>
    <w:p w14:paraId="7D0CBF86" w14:textId="7C1015CE" w:rsidR="00B54967" w:rsidRDefault="00B54967">
      <w:r>
        <w:t xml:space="preserve"> The business environment is subject to continuous challenges presented by internal and external events. It is important for all enterprises both profit-making and non-profiting making to be aware of current and future influences.</w:t>
      </w:r>
    </w:p>
    <w:p w14:paraId="168279A7" w14:textId="77777777" w:rsidR="00B54967" w:rsidRPr="00A87668" w:rsidRDefault="00B54967">
      <w:pPr>
        <w:rPr>
          <w:b/>
          <w:bCs/>
          <w:sz w:val="24"/>
          <w:szCs w:val="24"/>
        </w:rPr>
      </w:pPr>
      <w:r w:rsidRPr="00A87668">
        <w:rPr>
          <w:b/>
          <w:bCs/>
          <w:sz w:val="24"/>
          <w:szCs w:val="24"/>
        </w:rPr>
        <w:t xml:space="preserve">Task </w:t>
      </w:r>
    </w:p>
    <w:p w14:paraId="102186A3" w14:textId="2681CB8B" w:rsidR="00B54967" w:rsidRDefault="00B54967">
      <w:r>
        <w:t>You are required to write an essay examining the implications of a topical current affairs issue on the business environment. The specific choice of what to write about will be yours. It may be one of the issues covered in the module or an issue agreed by your seminar tutor.</w:t>
      </w:r>
    </w:p>
    <w:p w14:paraId="1FF44804" w14:textId="77777777" w:rsidR="00B54967" w:rsidRDefault="00B54967">
      <w:r>
        <w:t xml:space="preserve">Assessed Learning Outcomes: </w:t>
      </w:r>
    </w:p>
    <w:p w14:paraId="5C6A5F19" w14:textId="797B8915" w:rsidR="00B54967" w:rsidRDefault="00B54967">
      <w:r>
        <w:t>Learning Outcome 2: Explore the impact of current affairs on the business environment.</w:t>
      </w:r>
    </w:p>
    <w:p w14:paraId="21110221" w14:textId="77777777" w:rsidR="00B54967" w:rsidRDefault="00B54967">
      <w:r>
        <w:t xml:space="preserve">Considerations in Preparing Your Work: </w:t>
      </w:r>
    </w:p>
    <w:p w14:paraId="142A4F44" w14:textId="77777777" w:rsidR="00B54967" w:rsidRDefault="00B54967">
      <w:r>
        <w:t xml:space="preserve">1. Provide a header page for your work. An example is provided on page 12 of this document. </w:t>
      </w:r>
    </w:p>
    <w:p w14:paraId="59F89AB1" w14:textId="77777777" w:rsidR="00B54967" w:rsidRDefault="00B54967">
      <w:r>
        <w:t xml:space="preserve">2. Write your assignment in Microsoft Sans Serif or Verdana font (use size 12 font). </w:t>
      </w:r>
    </w:p>
    <w:p w14:paraId="68AA90E6" w14:textId="77777777" w:rsidR="00B54967" w:rsidRDefault="00B54967">
      <w:r>
        <w:t xml:space="preserve">3. Please use line and half (1.5) margins. </w:t>
      </w:r>
    </w:p>
    <w:p w14:paraId="0CF1E155" w14:textId="77777777" w:rsidR="00B54967" w:rsidRDefault="00B54967">
      <w:r>
        <w:t>4. Use page numbers on your work.</w:t>
      </w:r>
    </w:p>
    <w:p w14:paraId="1346EBBC" w14:textId="365E20C5" w:rsidR="00B54967" w:rsidRDefault="00B54967">
      <w:r>
        <w:t xml:space="preserve"> 5. Use the following structure for your work:</w:t>
      </w:r>
    </w:p>
    <w:p w14:paraId="541BE375" w14:textId="60E079CF" w:rsidR="00B54967" w:rsidRDefault="00B54967">
      <w:r>
        <w:t>a. Introduction – this should provide an outline of what you plan to do. It will provide the reader with an indication of a couple (probably two, but possibly three) of the key models or theories that you will use in greater detail in the work itself (this section will be approximately 150 – 200 words).</w:t>
      </w:r>
    </w:p>
    <w:p w14:paraId="1EADF768" w14:textId="3D073F4A" w:rsidR="00B54967" w:rsidRDefault="00B54967">
      <w:r>
        <w:t>b. Main Analysis – this section will be approximately 1,100 - 1,200 words.</w:t>
      </w:r>
      <w:proofErr w:type="gramStart"/>
      <w:r>
        <w:t>);</w:t>
      </w:r>
      <w:proofErr w:type="gramEnd"/>
    </w:p>
    <w:p w14:paraId="5A13CDF3" w14:textId="7D86E569" w:rsidR="00B54967" w:rsidRDefault="00B54967">
      <w:r>
        <w:t>c. Conclusions – outlines the key points from the main analysis and must include academic citations from those used in your main analysis. It must not include any new academic models or theories (this section will be approximately 150 - 200 words</w:t>
      </w:r>
      <w:proofErr w:type="gramStart"/>
      <w:r>
        <w:t>);</w:t>
      </w:r>
      <w:proofErr w:type="gramEnd"/>
    </w:p>
    <w:p w14:paraId="3B1BED46" w14:textId="73919584" w:rsidR="00B54967" w:rsidRDefault="00B54967">
      <w:r>
        <w:t>d. References – please note it is NOT a Bibliography, only include sources cited in the body of the report.</w:t>
      </w:r>
    </w:p>
    <w:p w14:paraId="3321F020" w14:textId="73BFA1DA" w:rsidR="00B54967" w:rsidRDefault="00B54967">
      <w:r>
        <w:lastRenderedPageBreak/>
        <w:t>7. Only the sections 6a, 6b and 6c are included in your work count.</w:t>
      </w:r>
    </w:p>
    <w:p w14:paraId="19B1154B" w14:textId="317E15DE" w:rsidR="00B54967" w:rsidRDefault="00B54967">
      <w:r>
        <w:t>8. You should include a minimum of ten (10) academic sources (references) in your work. While there is no maximum number, it is not likely to be more than fifteen (15). This can include a 13 maximum of five (5) web sources. This consequently requires you to read books and journals to supplement your subject knowledge and understanding.</w:t>
      </w:r>
    </w:p>
    <w:p w14:paraId="4D19C508" w14:textId="2D8359FC" w:rsidR="00B54967" w:rsidRDefault="00B54967">
      <w:r>
        <w:t>9. Please do not use single sentence paragraphs as they will not help the flow of your ideas.</w:t>
      </w:r>
    </w:p>
    <w:p w14:paraId="231FE80C" w14:textId="18FCDC97" w:rsidR="00B54967" w:rsidRDefault="00B54967">
      <w:r>
        <w:t xml:space="preserve">10. Do not use </w:t>
      </w:r>
      <w:proofErr w:type="gramStart"/>
      <w:r>
        <w:t>first or second person</w:t>
      </w:r>
      <w:proofErr w:type="gramEnd"/>
      <w:r>
        <w:t xml:space="preserve"> narrative (e.g. I think; they said; we believe etc.). Approach in terms of the analysis, the report, the examination, the evaluation etc. (</w:t>
      </w:r>
      <w:proofErr w:type="gramStart"/>
      <w:r>
        <w:t>i.e.</w:t>
      </w:r>
      <w:proofErr w:type="gramEnd"/>
      <w:r>
        <w:t xml:space="preserve"> use third person narrative).</w:t>
      </w:r>
    </w:p>
    <w:p w14:paraId="37A73D69" w14:textId="112E6767" w:rsidR="00B54967" w:rsidRDefault="00B54967">
      <w:r>
        <w:t>11. Work within the word tolerances shown at the top of page 1.</w:t>
      </w:r>
    </w:p>
    <w:p w14:paraId="3C41A353" w14:textId="77777777" w:rsidR="00B54967" w:rsidRDefault="00B54967"/>
    <w:p w14:paraId="7F72E36B" w14:textId="66AD06A8" w:rsidR="00B54967" w:rsidRPr="00A87668" w:rsidRDefault="00B54967">
      <w:pPr>
        <w:rPr>
          <w:b/>
          <w:bCs/>
          <w:sz w:val="24"/>
          <w:szCs w:val="24"/>
        </w:rPr>
      </w:pPr>
      <w:r w:rsidRPr="00A87668">
        <w:rPr>
          <w:b/>
          <w:bCs/>
          <w:sz w:val="24"/>
          <w:szCs w:val="24"/>
        </w:rPr>
        <w:t>Constructing the Essay</w:t>
      </w:r>
    </w:p>
    <w:p w14:paraId="16E541D6" w14:textId="19508311" w:rsidR="00B54967" w:rsidRDefault="00B54967" w:rsidP="00B54967">
      <w:pPr>
        <w:pStyle w:val="ListParagraph"/>
        <w:numPr>
          <w:ilvl w:val="0"/>
          <w:numId w:val="1"/>
        </w:numPr>
      </w:pPr>
      <w:r>
        <w:t>You must discuss the way in which your chosen issue might or does impact both internally and externally.</w:t>
      </w:r>
    </w:p>
    <w:p w14:paraId="14945368" w14:textId="5EF3C81F" w:rsidR="00B54967" w:rsidRDefault="00B54967" w:rsidP="00B54967">
      <w:pPr>
        <w:pStyle w:val="ListParagraph"/>
        <w:numPr>
          <w:ilvl w:val="0"/>
          <w:numId w:val="1"/>
        </w:numPr>
      </w:pPr>
      <w:r>
        <w:t xml:space="preserve">b. You must acknowledge </w:t>
      </w:r>
      <w:proofErr w:type="gramStart"/>
      <w:r>
        <w:t>through the use of</w:t>
      </w:r>
      <w:proofErr w:type="gramEnd"/>
      <w:r>
        <w:t xml:space="preserve"> academic models and theories how that relationship can or does work. Finding practical published examples from books and journals will add value to your work and is more likely to earn higher grades.</w:t>
      </w:r>
    </w:p>
    <w:p w14:paraId="5024B3C0" w14:textId="73C2C2F4" w:rsidR="00B54967" w:rsidRDefault="00B54967" w:rsidP="00B54967">
      <w:pPr>
        <w:pStyle w:val="ListParagraph"/>
        <w:numPr>
          <w:ilvl w:val="0"/>
          <w:numId w:val="1"/>
        </w:numPr>
      </w:pPr>
      <w:r>
        <w:t>c. In each point you construct, think about using at least two (2) or ideally three (3) different academic sources to create a more robust argument and appreciation of that working relationship</w:t>
      </w:r>
    </w:p>
    <w:p w14:paraId="11BE059A" w14:textId="33234F6F" w:rsidR="00B54967" w:rsidRDefault="00B54967" w:rsidP="00B54967"/>
    <w:p w14:paraId="00635FB2" w14:textId="77777777" w:rsidR="00B54967" w:rsidRPr="00A87668" w:rsidRDefault="00B54967" w:rsidP="00B54967">
      <w:pPr>
        <w:rPr>
          <w:b/>
          <w:bCs/>
          <w:sz w:val="24"/>
          <w:szCs w:val="24"/>
        </w:rPr>
      </w:pPr>
      <w:r w:rsidRPr="00A87668">
        <w:rPr>
          <w:b/>
          <w:bCs/>
          <w:sz w:val="24"/>
          <w:szCs w:val="24"/>
        </w:rPr>
        <w:t xml:space="preserve">DO NOT: </w:t>
      </w:r>
    </w:p>
    <w:p w14:paraId="5E5DFB84" w14:textId="77777777" w:rsidR="00B54967" w:rsidRDefault="00B54967" w:rsidP="00B54967">
      <w:r>
        <w:t xml:space="preserve">• Ignore the guidance provided. Doing so is likely to cost you grade points. </w:t>
      </w:r>
    </w:p>
    <w:p w14:paraId="0E46BEF0" w14:textId="77777777" w:rsidR="00B54967" w:rsidRDefault="00B54967" w:rsidP="00B54967">
      <w:r>
        <w:t xml:space="preserve">• Use anything other than Harvard style citing and referencing </w:t>
      </w:r>
    </w:p>
    <w:p w14:paraId="66A1FE46" w14:textId="77777777" w:rsidR="00B54967" w:rsidRDefault="00B54967" w:rsidP="00B54967">
      <w:r>
        <w:t xml:space="preserve">• Write subjectively about the current affairs issue without bringing academic models and theories into the discussion </w:t>
      </w:r>
    </w:p>
    <w:p w14:paraId="1B379A76" w14:textId="77777777" w:rsidR="00B54967" w:rsidRDefault="00B54967" w:rsidP="00B54967">
      <w:r>
        <w:t xml:space="preserve">• Write using single sentence paragraphs </w:t>
      </w:r>
    </w:p>
    <w:p w14:paraId="6CAB30A9" w14:textId="3F2D6D85" w:rsidR="00B54967" w:rsidRDefault="00B54967" w:rsidP="00B54967">
      <w:r>
        <w:t>• Work outside the word tolerances for the assessment (shown on page 1 of this document)</w:t>
      </w:r>
    </w:p>
    <w:p w14:paraId="4CCF5A30" w14:textId="5E6D5E90" w:rsidR="00B54967" w:rsidRDefault="00B54967" w:rsidP="00B54967"/>
    <w:p w14:paraId="24D196B3" w14:textId="61BF5E3A" w:rsidR="00B54967" w:rsidRPr="00A87668" w:rsidRDefault="00B54967" w:rsidP="00B54967">
      <w:pPr>
        <w:rPr>
          <w:b/>
          <w:bCs/>
          <w:sz w:val="24"/>
          <w:szCs w:val="24"/>
        </w:rPr>
      </w:pPr>
      <w:r w:rsidRPr="00A87668">
        <w:rPr>
          <w:b/>
          <w:bCs/>
          <w:sz w:val="24"/>
          <w:szCs w:val="24"/>
        </w:rPr>
        <w:t>Assessment Rubric</w:t>
      </w:r>
    </w:p>
    <w:p w14:paraId="058EBBA1" w14:textId="2C8A9C88" w:rsidR="00B54967" w:rsidRDefault="00B54967" w:rsidP="00B54967">
      <w:r>
        <w:t>The assessment rubric on the next page shows the complete criteria of the CW and how you will be assessed. We will explore the content of the rubric and the assessment together in a synchronous session in the week beginning November 29th .</w:t>
      </w:r>
    </w:p>
    <w:p w14:paraId="5CA3D509" w14:textId="2118E14E" w:rsidR="00B54967" w:rsidRDefault="00B54967" w:rsidP="00B54967">
      <w:r>
        <w:t xml:space="preserve">When the assessment is returned you will receive a digital version of the rubric showing how you performed against each </w:t>
      </w:r>
      <w:proofErr w:type="gramStart"/>
      <w:r>
        <w:t>criteria</w:t>
      </w:r>
      <w:proofErr w:type="gramEnd"/>
      <w:r>
        <w:t>. There will be an opportunity to discuss these with your marking tutor.</w:t>
      </w:r>
    </w:p>
    <w:p w14:paraId="52883D22" w14:textId="4F9E2C59" w:rsidR="00B54967" w:rsidRDefault="00B54967" w:rsidP="00B54967"/>
    <w:p w14:paraId="0857902B" w14:textId="77777777" w:rsidR="00A87668" w:rsidRDefault="00A87668" w:rsidP="00B54967">
      <w:pPr>
        <w:rPr>
          <w:noProof/>
        </w:rPr>
      </w:pPr>
    </w:p>
    <w:p w14:paraId="02183ADC" w14:textId="0CF40459" w:rsidR="00B54967" w:rsidRDefault="00A87668" w:rsidP="00B54967">
      <w:r>
        <w:rPr>
          <w:noProof/>
        </w:rPr>
        <w:drawing>
          <wp:inline distT="0" distB="0" distL="0" distR="0" wp14:anchorId="62F7E7B4" wp14:editId="25540EE5">
            <wp:extent cx="6477000" cy="4105639"/>
            <wp:effectExtent l="0" t="0" r="0" b="952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5">
                      <a:extLst>
                        <a:ext uri="{28A0092B-C50C-407E-A947-70E740481C1C}">
                          <a14:useLocalDpi xmlns:a14="http://schemas.microsoft.com/office/drawing/2010/main" val="0"/>
                        </a:ext>
                      </a:extLst>
                    </a:blip>
                    <a:srcRect l="13162" t="12291" r="13849" b="5456"/>
                    <a:stretch/>
                  </pic:blipFill>
                  <pic:spPr bwMode="auto">
                    <a:xfrm>
                      <a:off x="0" y="0"/>
                      <a:ext cx="6486088" cy="4111400"/>
                    </a:xfrm>
                    <a:prstGeom prst="rect">
                      <a:avLst/>
                    </a:prstGeom>
                    <a:ln>
                      <a:noFill/>
                    </a:ln>
                    <a:extLst>
                      <a:ext uri="{53640926-AAD7-44D8-BBD7-CCE9431645EC}">
                        <a14:shadowObscured xmlns:a14="http://schemas.microsoft.com/office/drawing/2010/main"/>
                      </a:ext>
                    </a:extLst>
                  </pic:spPr>
                </pic:pic>
              </a:graphicData>
            </a:graphic>
          </wp:inline>
        </w:drawing>
      </w:r>
    </w:p>
    <w:p w14:paraId="70BD2EBF" w14:textId="77777777" w:rsidR="00A87668" w:rsidRDefault="00A87668" w:rsidP="00B54967">
      <w:pPr>
        <w:rPr>
          <w:noProof/>
        </w:rPr>
      </w:pPr>
    </w:p>
    <w:p w14:paraId="7EB5DC84" w14:textId="77777777" w:rsidR="00A87668" w:rsidRDefault="00A87668" w:rsidP="00B54967">
      <w:pPr>
        <w:rPr>
          <w:noProof/>
        </w:rPr>
      </w:pPr>
    </w:p>
    <w:p w14:paraId="7C30D049" w14:textId="6B177A25" w:rsidR="00A87668" w:rsidRDefault="00A87668" w:rsidP="00B54967">
      <w:r>
        <w:rPr>
          <w:noProof/>
        </w:rPr>
        <w:drawing>
          <wp:inline distT="0" distB="0" distL="0" distR="0" wp14:anchorId="184E1F71" wp14:editId="3265165B">
            <wp:extent cx="6491379" cy="3155315"/>
            <wp:effectExtent l="0" t="0" r="5080" b="698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6">
                      <a:extLst>
                        <a:ext uri="{28A0092B-C50C-407E-A947-70E740481C1C}">
                          <a14:useLocalDpi xmlns:a14="http://schemas.microsoft.com/office/drawing/2010/main" val="0"/>
                        </a:ext>
                      </a:extLst>
                    </a:blip>
                    <a:srcRect l="13029" t="32638" r="14514" b="4748"/>
                    <a:stretch/>
                  </pic:blipFill>
                  <pic:spPr bwMode="auto">
                    <a:xfrm>
                      <a:off x="0" y="0"/>
                      <a:ext cx="6504137" cy="3161516"/>
                    </a:xfrm>
                    <a:prstGeom prst="rect">
                      <a:avLst/>
                    </a:prstGeom>
                    <a:ln>
                      <a:noFill/>
                    </a:ln>
                    <a:extLst>
                      <a:ext uri="{53640926-AAD7-44D8-BBD7-CCE9431645EC}">
                        <a14:shadowObscured xmlns:a14="http://schemas.microsoft.com/office/drawing/2010/main"/>
                      </a:ext>
                    </a:extLst>
                  </pic:spPr>
                </pic:pic>
              </a:graphicData>
            </a:graphic>
          </wp:inline>
        </w:drawing>
      </w:r>
    </w:p>
    <w:p w14:paraId="4102705A" w14:textId="77777777" w:rsidR="00A87668" w:rsidRDefault="00A87668" w:rsidP="00B54967">
      <w:pPr>
        <w:rPr>
          <w:noProof/>
        </w:rPr>
      </w:pPr>
    </w:p>
    <w:p w14:paraId="015C216D" w14:textId="77777777" w:rsidR="00A87668" w:rsidRDefault="00A87668" w:rsidP="00B54967">
      <w:pPr>
        <w:rPr>
          <w:noProof/>
        </w:rPr>
      </w:pPr>
    </w:p>
    <w:p w14:paraId="7CDC8C52" w14:textId="3F60D870" w:rsidR="00A87668" w:rsidRDefault="00A87668" w:rsidP="00B54967">
      <w:r>
        <w:rPr>
          <w:noProof/>
        </w:rPr>
        <w:lastRenderedPageBreak/>
        <w:drawing>
          <wp:inline distT="0" distB="0" distL="0" distR="0" wp14:anchorId="1FBB696C" wp14:editId="4293E910">
            <wp:extent cx="6476432" cy="3117850"/>
            <wp:effectExtent l="0" t="0" r="635" b="635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7">
                      <a:extLst>
                        <a:ext uri="{28A0092B-C50C-407E-A947-70E740481C1C}">
                          <a14:useLocalDpi xmlns:a14="http://schemas.microsoft.com/office/drawing/2010/main" val="0"/>
                        </a:ext>
                      </a:extLst>
                    </a:blip>
                    <a:srcRect l="13029" t="33484" r="14247" b="4274"/>
                    <a:stretch/>
                  </pic:blipFill>
                  <pic:spPr bwMode="auto">
                    <a:xfrm>
                      <a:off x="0" y="0"/>
                      <a:ext cx="6488236" cy="3123533"/>
                    </a:xfrm>
                    <a:prstGeom prst="rect">
                      <a:avLst/>
                    </a:prstGeom>
                    <a:ln>
                      <a:noFill/>
                    </a:ln>
                    <a:extLst>
                      <a:ext uri="{53640926-AAD7-44D8-BBD7-CCE9431645EC}">
                        <a14:shadowObscured xmlns:a14="http://schemas.microsoft.com/office/drawing/2010/main"/>
                      </a:ext>
                    </a:extLst>
                  </pic:spPr>
                </pic:pic>
              </a:graphicData>
            </a:graphic>
          </wp:inline>
        </w:drawing>
      </w:r>
    </w:p>
    <w:sectPr w:rsidR="00A876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04324"/>
    <w:multiLevelType w:val="hybridMultilevel"/>
    <w:tmpl w:val="D4C62F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967"/>
    <w:rsid w:val="009133AB"/>
    <w:rsid w:val="00A87668"/>
    <w:rsid w:val="00B54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A4273"/>
  <w15:chartTrackingRefBased/>
  <w15:docId w15:val="{C42C4200-72FF-4DF3-9FB1-0604471B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9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612</Words>
  <Characters>3493</Characters>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2022-01-11T15:28:00Z</dcterms:created>
  <dcterms:modified xsi:type="dcterms:W3CDTF">2022-01-11T15:41:00Z</dcterms:modified>
</cp:coreProperties>
</file>